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C27534" w:rsidRDefault="00C27534" w:rsidP="00C27534">
      <w:pPr>
        <w:spacing w:line="220" w:lineRule="atLeast"/>
        <w:jc w:val="center"/>
        <w:rPr>
          <w:rFonts w:ascii="黑体" w:eastAsia="黑体" w:hAnsi="黑体" w:hint="eastAsia"/>
          <w:sz w:val="28"/>
          <w:szCs w:val="28"/>
        </w:rPr>
      </w:pPr>
      <w:r w:rsidRPr="00C27534">
        <w:rPr>
          <w:rFonts w:ascii="黑体" w:eastAsia="黑体" w:hAnsi="黑体" w:cs="仿宋" w:hint="eastAsia"/>
          <w:sz w:val="28"/>
          <w:szCs w:val="28"/>
        </w:rPr>
        <w:t>2020届本科毕业生优秀毕业论文（设计）一览表</w:t>
      </w:r>
    </w:p>
    <w:tbl>
      <w:tblPr>
        <w:tblpPr w:leftFromText="180" w:rightFromText="180" w:vertAnchor="page" w:horzAnchor="margin" w:tblpXSpec="center" w:tblpY="1345"/>
        <w:tblW w:w="14709" w:type="dxa"/>
        <w:tblLayout w:type="fixed"/>
        <w:tblLook w:val="0000"/>
      </w:tblPr>
      <w:tblGrid>
        <w:gridCol w:w="534"/>
        <w:gridCol w:w="2551"/>
        <w:gridCol w:w="3119"/>
        <w:gridCol w:w="2551"/>
        <w:gridCol w:w="5954"/>
      </w:tblGrid>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48583D" w:rsidRDefault="00C27534" w:rsidP="00C27534">
            <w:pPr>
              <w:spacing w:after="0" w:line="300" w:lineRule="exact"/>
              <w:jc w:val="center"/>
              <w:rPr>
                <w:rFonts w:ascii="黑体" w:eastAsia="黑体" w:hAnsi="黑体" w:cs="黑体" w:hint="eastAsia"/>
                <w:b/>
                <w:bCs/>
                <w:sz w:val="24"/>
              </w:rPr>
            </w:pPr>
            <w:r w:rsidRPr="0048583D">
              <w:rPr>
                <w:rFonts w:ascii="黑体" w:eastAsia="黑体" w:hAnsi="黑体" w:cs="黑体" w:hint="eastAsia"/>
                <w:b/>
                <w:bCs/>
                <w:sz w:val="24"/>
              </w:rPr>
              <w:t>序号</w:t>
            </w:r>
          </w:p>
        </w:tc>
        <w:tc>
          <w:tcPr>
            <w:tcW w:w="2551" w:type="dxa"/>
            <w:tcBorders>
              <w:top w:val="single" w:sz="4" w:space="0" w:color="auto"/>
              <w:left w:val="nil"/>
              <w:bottom w:val="single" w:sz="4" w:space="0" w:color="auto"/>
              <w:right w:val="single" w:sz="4" w:space="0" w:color="auto"/>
            </w:tcBorders>
            <w:vAlign w:val="center"/>
          </w:tcPr>
          <w:p w:rsidR="00C27534" w:rsidRPr="0048583D" w:rsidRDefault="00C27534" w:rsidP="00C27534">
            <w:pPr>
              <w:spacing w:after="0" w:line="300" w:lineRule="exact"/>
              <w:jc w:val="center"/>
              <w:rPr>
                <w:rFonts w:ascii="黑体" w:eastAsia="黑体" w:hAnsi="黑体" w:cs="黑体" w:hint="eastAsia"/>
                <w:b/>
                <w:bCs/>
                <w:sz w:val="24"/>
              </w:rPr>
            </w:pPr>
            <w:r w:rsidRPr="0048583D">
              <w:rPr>
                <w:rFonts w:ascii="黑体" w:eastAsia="黑体" w:hAnsi="黑体" w:cs="黑体" w:hint="eastAsia"/>
                <w:b/>
                <w:bCs/>
                <w:sz w:val="24"/>
              </w:rPr>
              <w:t>专业</w:t>
            </w:r>
          </w:p>
        </w:tc>
        <w:tc>
          <w:tcPr>
            <w:tcW w:w="3119" w:type="dxa"/>
            <w:tcBorders>
              <w:top w:val="single" w:sz="4" w:space="0" w:color="auto"/>
              <w:left w:val="nil"/>
              <w:bottom w:val="single" w:sz="4" w:space="0" w:color="auto"/>
              <w:right w:val="single" w:sz="4" w:space="0" w:color="auto"/>
            </w:tcBorders>
            <w:vAlign w:val="center"/>
          </w:tcPr>
          <w:p w:rsidR="00C27534" w:rsidRPr="0048583D" w:rsidRDefault="00C27534" w:rsidP="00C27534">
            <w:pPr>
              <w:spacing w:after="0" w:line="300" w:lineRule="exact"/>
              <w:jc w:val="center"/>
              <w:rPr>
                <w:rFonts w:ascii="黑体" w:eastAsia="黑体" w:hAnsi="黑体" w:cs="黑体" w:hint="eastAsia"/>
                <w:b/>
                <w:bCs/>
                <w:sz w:val="24"/>
              </w:rPr>
            </w:pPr>
            <w:r w:rsidRPr="0048583D">
              <w:rPr>
                <w:rFonts w:ascii="黑体" w:eastAsia="黑体" w:hAnsi="黑体" w:cs="黑体" w:hint="eastAsia"/>
                <w:b/>
                <w:bCs/>
                <w:sz w:val="24"/>
              </w:rPr>
              <w:t>学号</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48583D" w:rsidRDefault="00C27534" w:rsidP="00C27534">
            <w:pPr>
              <w:spacing w:after="0" w:line="300" w:lineRule="exact"/>
              <w:jc w:val="center"/>
              <w:rPr>
                <w:rFonts w:ascii="黑体" w:eastAsia="黑体" w:hAnsi="黑体" w:cs="黑体" w:hint="eastAsia"/>
                <w:b/>
                <w:bCs/>
                <w:sz w:val="24"/>
              </w:rPr>
            </w:pPr>
            <w:r w:rsidRPr="0048583D">
              <w:rPr>
                <w:rFonts w:ascii="黑体" w:eastAsia="黑体" w:hAnsi="黑体" w:cs="黑体" w:hint="eastAsia"/>
                <w:b/>
                <w:bCs/>
                <w:sz w:val="24"/>
              </w:rPr>
              <w:t>姓名</w:t>
            </w:r>
          </w:p>
        </w:tc>
        <w:tc>
          <w:tcPr>
            <w:tcW w:w="5954" w:type="dxa"/>
            <w:tcBorders>
              <w:top w:val="single" w:sz="4" w:space="0" w:color="auto"/>
              <w:left w:val="nil"/>
              <w:bottom w:val="single" w:sz="4" w:space="0" w:color="auto"/>
              <w:right w:val="single" w:sz="4" w:space="0" w:color="auto"/>
            </w:tcBorders>
            <w:vAlign w:val="center"/>
          </w:tcPr>
          <w:p w:rsidR="00C27534" w:rsidRPr="0048583D" w:rsidRDefault="00C27534" w:rsidP="00C27534">
            <w:pPr>
              <w:spacing w:after="0" w:line="300" w:lineRule="exact"/>
              <w:jc w:val="center"/>
              <w:rPr>
                <w:rFonts w:ascii="黑体" w:eastAsia="黑体" w:hAnsi="黑体" w:cs="黑体" w:hint="eastAsia"/>
                <w:b/>
                <w:bCs/>
                <w:sz w:val="24"/>
              </w:rPr>
            </w:pPr>
            <w:r w:rsidRPr="0048583D">
              <w:rPr>
                <w:rFonts w:ascii="黑体" w:eastAsia="黑体" w:hAnsi="黑体" w:cs="黑体" w:hint="eastAsia"/>
                <w:b/>
                <w:bCs/>
                <w:sz w:val="24"/>
              </w:rPr>
              <w:t>毕业论文</w:t>
            </w:r>
            <w:r>
              <w:rPr>
                <w:rFonts w:ascii="黑体" w:eastAsia="黑体" w:hAnsi="黑体" w:cs="黑体" w:hint="eastAsia"/>
                <w:b/>
                <w:bCs/>
                <w:sz w:val="24"/>
              </w:rPr>
              <w:t>（设计）</w:t>
            </w:r>
            <w:r w:rsidRPr="0048583D">
              <w:rPr>
                <w:rFonts w:ascii="黑体" w:eastAsia="黑体" w:hAnsi="黑体" w:cs="黑体" w:hint="eastAsia"/>
                <w:b/>
                <w:bCs/>
                <w:sz w:val="24"/>
              </w:rPr>
              <w:t>题目</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32B1160114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李青睿</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1221FF">
              <w:rPr>
                <w:rFonts w:ascii="黑体" w:eastAsia="黑体" w:hAnsi="黑体" w:cs="黑体" w:hint="eastAsia"/>
                <w:b/>
                <w:bCs/>
                <w:sz w:val="24"/>
              </w:rPr>
              <w:t>电视专题节目《唤醒城市的人》策划设计说明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b/>
                <w:bCs/>
                <w:sz w:val="24"/>
              </w:rPr>
              <w:t>32B1160121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b/>
                <w:bCs/>
                <w:sz w:val="24"/>
              </w:rPr>
              <w:t>卢立杰</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电视</w:t>
            </w:r>
            <w:r w:rsidRPr="00AB4CC9">
              <w:rPr>
                <w:rFonts w:ascii="黑体" w:eastAsia="黑体" w:hAnsi="黑体" w:cs="黑体"/>
                <w:b/>
                <w:bCs/>
                <w:sz w:val="24"/>
              </w:rPr>
              <w:t>专题</w:t>
            </w:r>
            <w:r w:rsidRPr="00AB4CC9">
              <w:rPr>
                <w:rFonts w:ascii="黑体" w:eastAsia="黑体" w:hAnsi="黑体" w:cs="黑体" w:hint="eastAsia"/>
                <w:b/>
                <w:bCs/>
                <w:sz w:val="24"/>
              </w:rPr>
              <w:t>节目《</w:t>
            </w:r>
            <w:r w:rsidRPr="00AB4CC9">
              <w:rPr>
                <w:rFonts w:ascii="黑体" w:eastAsia="黑体" w:hAnsi="黑体" w:cs="黑体"/>
                <w:b/>
                <w:bCs/>
                <w:sz w:val="24"/>
              </w:rPr>
              <w:t>故乡-毋忘在莒</w:t>
            </w:r>
            <w:r w:rsidRPr="00AB4CC9">
              <w:rPr>
                <w:rFonts w:ascii="黑体" w:eastAsia="黑体" w:hAnsi="黑体" w:cs="黑体" w:hint="eastAsia"/>
                <w:b/>
                <w:bCs/>
                <w:sz w:val="24"/>
              </w:rPr>
              <w:t>》设计说明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32B1160216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刘一明</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广播节目《音乐之声》20190811期设计说明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b/>
                <w:bCs/>
                <w:sz w:val="24"/>
              </w:rPr>
              <w:t>32B</w:t>
            </w:r>
            <w:r w:rsidRPr="00AB4CC9">
              <w:rPr>
                <w:rFonts w:ascii="黑体" w:eastAsia="黑体" w:hAnsi="黑体" w:cs="黑体" w:hint="eastAsia"/>
                <w:b/>
                <w:bCs/>
                <w:sz w:val="24"/>
              </w:rPr>
              <w:t>1160224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唐俐捷</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广播节目《丝路之声》20200615期设计说明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32B1160312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韩家玮</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广播节目《经典留声机》20191205期设计说明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32B1160324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曲峻熙</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电视节目《胶东渔歌》设计说明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32B1160506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高雅洁</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电视节目《文化寻踪》20</w:t>
            </w:r>
            <w:r w:rsidRPr="00AB4CC9">
              <w:rPr>
                <w:rFonts w:ascii="黑体" w:eastAsia="黑体" w:hAnsi="黑体" w:cs="黑体"/>
                <w:b/>
                <w:bCs/>
                <w:sz w:val="24"/>
              </w:rPr>
              <w:t>200120</w:t>
            </w:r>
            <w:r w:rsidRPr="00AB4CC9">
              <w:rPr>
                <w:rFonts w:ascii="黑体" w:eastAsia="黑体" w:hAnsi="黑体" w:cs="黑体" w:hint="eastAsia"/>
                <w:b/>
                <w:bCs/>
                <w:sz w:val="24"/>
              </w:rPr>
              <w:t>期设计说明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b/>
                <w:bCs/>
                <w:sz w:val="24"/>
              </w:rPr>
              <w:t>32B1</w:t>
            </w:r>
            <w:r w:rsidRPr="00AB4CC9">
              <w:rPr>
                <w:rFonts w:ascii="黑体" w:eastAsia="黑体" w:hAnsi="黑体" w:cs="黑体" w:hint="eastAsia"/>
                <w:b/>
                <w:bCs/>
                <w:sz w:val="24"/>
              </w:rPr>
              <w:t>1</w:t>
            </w:r>
            <w:r w:rsidRPr="00AB4CC9">
              <w:rPr>
                <w:rFonts w:ascii="黑体" w:eastAsia="黑体" w:hAnsi="黑体" w:cs="黑体"/>
                <w:b/>
                <w:bCs/>
                <w:sz w:val="24"/>
              </w:rPr>
              <w:t>6051</w:t>
            </w:r>
            <w:r w:rsidRPr="00AB4CC9">
              <w:rPr>
                <w:rFonts w:ascii="黑体" w:eastAsia="黑体" w:hAnsi="黑体" w:cs="黑体" w:hint="eastAsia"/>
                <w:b/>
                <w:bCs/>
                <w:sz w:val="24"/>
              </w:rPr>
              <w:t>9</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b/>
                <w:bCs/>
                <w:sz w:val="24"/>
              </w:rPr>
              <w:t>石琦</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电视节目《</w:t>
            </w:r>
            <w:r w:rsidRPr="00AB4CC9">
              <w:rPr>
                <w:rFonts w:ascii="黑体" w:eastAsia="黑体" w:hAnsi="黑体" w:cs="黑体"/>
                <w:b/>
                <w:bCs/>
                <w:sz w:val="24"/>
              </w:rPr>
              <w:t>寻味博山</w:t>
            </w:r>
            <w:r w:rsidRPr="00AB4CC9">
              <w:rPr>
                <w:rFonts w:ascii="黑体" w:eastAsia="黑体" w:hAnsi="黑体" w:cs="黑体" w:hint="eastAsia"/>
                <w:b/>
                <w:bCs/>
                <w:sz w:val="24"/>
              </w:rPr>
              <w:t>》设计说明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9</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32B1160524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魏如玉</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多元化媒介环境中口语传播的发展与进步</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32B1160525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吴琼</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电视纪录片《来时的路》设计说明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播音与主持艺术</w:t>
            </w:r>
          </w:p>
        </w:tc>
        <w:tc>
          <w:tcPr>
            <w:tcW w:w="3119"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32B1160540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周彦锋</w:t>
            </w:r>
          </w:p>
        </w:tc>
        <w:tc>
          <w:tcPr>
            <w:tcW w:w="5954" w:type="dxa"/>
            <w:tcBorders>
              <w:top w:val="single" w:sz="4" w:space="0" w:color="auto"/>
              <w:left w:val="nil"/>
              <w:bottom w:val="single" w:sz="4" w:space="0" w:color="auto"/>
              <w:right w:val="single" w:sz="4" w:space="0" w:color="auto"/>
            </w:tcBorders>
            <w:vAlign w:val="center"/>
          </w:tcPr>
          <w:p w:rsidR="00C27534" w:rsidRPr="00AB4CC9" w:rsidRDefault="00C27534" w:rsidP="00C27534">
            <w:pPr>
              <w:spacing w:after="0" w:line="300" w:lineRule="exact"/>
              <w:jc w:val="center"/>
              <w:rPr>
                <w:rFonts w:ascii="黑体" w:eastAsia="黑体" w:hAnsi="黑体" w:cs="黑体" w:hint="eastAsia"/>
                <w:b/>
                <w:bCs/>
                <w:sz w:val="24"/>
              </w:rPr>
            </w:pPr>
            <w:r w:rsidRPr="00AB4CC9">
              <w:rPr>
                <w:rFonts w:ascii="黑体" w:eastAsia="黑体" w:hAnsi="黑体" w:cs="黑体" w:hint="eastAsia"/>
                <w:b/>
                <w:bCs/>
                <w:sz w:val="24"/>
              </w:rPr>
              <w:t>广播节目《行者》202001期设计说明</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12</w:t>
            </w:r>
          </w:p>
        </w:tc>
        <w:tc>
          <w:tcPr>
            <w:tcW w:w="2551"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财务管理</w:t>
            </w:r>
          </w:p>
        </w:tc>
        <w:tc>
          <w:tcPr>
            <w:tcW w:w="3119"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33B3160121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王煜婷</w:t>
            </w:r>
          </w:p>
        </w:tc>
        <w:tc>
          <w:tcPr>
            <w:tcW w:w="5954"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李宁体育用品有限公司存货管理存在的问题及对策探究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13</w:t>
            </w:r>
          </w:p>
        </w:tc>
        <w:tc>
          <w:tcPr>
            <w:tcW w:w="2551"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b/>
                <w:bCs/>
                <w:sz w:val="24"/>
              </w:rPr>
            </w:pPr>
            <w:r w:rsidRPr="00C25C27">
              <w:rPr>
                <w:rFonts w:ascii="黑体" w:eastAsia="黑体" w:hAnsi="黑体" w:cs="黑体" w:hint="eastAsia"/>
                <w:b/>
                <w:bCs/>
                <w:sz w:val="24"/>
              </w:rPr>
              <w:t>财务管理</w:t>
            </w:r>
          </w:p>
        </w:tc>
        <w:tc>
          <w:tcPr>
            <w:tcW w:w="3119"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b/>
                <w:bCs/>
                <w:sz w:val="24"/>
              </w:rPr>
              <w:t>33S2180127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晏琪</w:t>
            </w:r>
          </w:p>
        </w:tc>
        <w:tc>
          <w:tcPr>
            <w:tcW w:w="5954"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中储粮安康库盈利能力及其影响因素分析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14</w:t>
            </w:r>
          </w:p>
        </w:tc>
        <w:tc>
          <w:tcPr>
            <w:tcW w:w="2551"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财务管理</w:t>
            </w:r>
          </w:p>
        </w:tc>
        <w:tc>
          <w:tcPr>
            <w:tcW w:w="3119"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b/>
                <w:bCs/>
                <w:sz w:val="24"/>
              </w:rPr>
            </w:pPr>
            <w:r w:rsidRPr="00C25C27">
              <w:rPr>
                <w:rFonts w:ascii="黑体" w:eastAsia="黑体" w:hAnsi="黑体" w:cs="黑体" w:hint="eastAsia"/>
                <w:b/>
                <w:bCs/>
                <w:sz w:val="24"/>
              </w:rPr>
              <w:t>33B3160134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贠萍</w:t>
            </w:r>
          </w:p>
        </w:tc>
        <w:tc>
          <w:tcPr>
            <w:tcW w:w="5954"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上海神奇制药投资管理股份有限公司应收账款存在的问题及风险防控</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15</w:t>
            </w:r>
          </w:p>
        </w:tc>
        <w:tc>
          <w:tcPr>
            <w:tcW w:w="2551"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电子商务</w:t>
            </w:r>
          </w:p>
        </w:tc>
        <w:tc>
          <w:tcPr>
            <w:tcW w:w="3119"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35B2160107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贺行行</w:t>
            </w:r>
          </w:p>
        </w:tc>
        <w:tc>
          <w:tcPr>
            <w:tcW w:w="5954"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陕西省电子商务发展存在的问题及对策分析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lastRenderedPageBreak/>
              <w:t>16</w:t>
            </w:r>
          </w:p>
        </w:tc>
        <w:tc>
          <w:tcPr>
            <w:tcW w:w="2551" w:type="dxa"/>
            <w:tcBorders>
              <w:top w:val="single" w:sz="4" w:space="0" w:color="auto"/>
              <w:left w:val="nil"/>
              <w:bottom w:val="single" w:sz="4" w:space="0" w:color="auto"/>
              <w:right w:val="single" w:sz="4" w:space="0" w:color="auto"/>
            </w:tcBorders>
            <w:vAlign w:val="center"/>
          </w:tcPr>
          <w:p w:rsidR="00C27534" w:rsidRPr="00C25C27" w:rsidRDefault="00C27534" w:rsidP="00C27534">
            <w:pPr>
              <w:spacing w:after="0" w:line="300" w:lineRule="exact"/>
              <w:jc w:val="center"/>
              <w:rPr>
                <w:rFonts w:ascii="黑体" w:eastAsia="黑体" w:hAnsi="黑体" w:cs="黑体" w:hint="eastAsia"/>
                <w:b/>
                <w:bCs/>
                <w:sz w:val="24"/>
              </w:rPr>
            </w:pPr>
            <w:r w:rsidRPr="00C25C27">
              <w:rPr>
                <w:rFonts w:ascii="黑体" w:eastAsia="黑体" w:hAnsi="黑体" w:cs="黑体" w:hint="eastAsia"/>
                <w:b/>
                <w:bCs/>
                <w:sz w:val="24"/>
              </w:rPr>
              <w:t>电子商务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35B2160228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薛红</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陕西油用牡丹电子商务扶贫现状及发展对策分析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17</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电子信息工程</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34B1160117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刘柏良</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基于</w:t>
            </w:r>
            <w:proofErr w:type="spellStart"/>
            <w:r w:rsidRPr="00FC4DDD">
              <w:rPr>
                <w:rFonts w:ascii="黑体" w:eastAsia="黑体" w:hAnsi="黑体" w:cs="黑体" w:hint="eastAsia"/>
                <w:b/>
                <w:bCs/>
                <w:sz w:val="24"/>
              </w:rPr>
              <w:t>LoRaWAN</w:t>
            </w:r>
            <w:proofErr w:type="spellEnd"/>
            <w:r w:rsidRPr="00FC4DDD">
              <w:rPr>
                <w:rFonts w:ascii="黑体" w:eastAsia="黑体" w:hAnsi="黑体" w:cs="黑体" w:hint="eastAsia"/>
                <w:b/>
                <w:bCs/>
                <w:sz w:val="24"/>
              </w:rPr>
              <w:t>自组网的低功耗居家养老监测系统设计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18</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电子信息工程</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34B1160122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孙玉萍</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智能清扫机器人样机设计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19</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动画</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31B1160217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王晓博</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《我》后期制作</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法学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36B3160147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柏佳乐</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校园欺凌行为的侵权责任研究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服装与服饰设计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31</w:t>
            </w:r>
            <w:r w:rsidRPr="00FC4DDD">
              <w:rPr>
                <w:rFonts w:ascii="黑体" w:eastAsia="黑体" w:hAnsi="黑体" w:cs="黑体"/>
                <w:b/>
                <w:bCs/>
                <w:sz w:val="24"/>
              </w:rPr>
              <w:t>B2160118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万晓天</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《清笳入碧落》</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服装与服饰设计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31B2160119</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王嘉攀</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《当红不让》</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23</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工艺美术</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31B51601</w:t>
            </w:r>
            <w:r w:rsidRPr="00FC4DDD">
              <w:rPr>
                <w:rFonts w:ascii="黑体" w:eastAsia="黑体" w:hAnsi="黑体" w:cs="黑体" w:hint="eastAsia"/>
                <w:b/>
                <w:bCs/>
                <w:sz w:val="24"/>
              </w:rPr>
              <w:t>34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袁雪晨</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w:t>
            </w:r>
            <w:r w:rsidRPr="00FC4DDD">
              <w:rPr>
                <w:rFonts w:ascii="黑体" w:eastAsia="黑体" w:hAnsi="黑体" w:cs="黑体" w:hint="eastAsia"/>
                <w:b/>
                <w:bCs/>
                <w:sz w:val="24"/>
              </w:rPr>
              <w:t>夜行诗</w:t>
            </w:r>
            <w:r w:rsidRPr="00FC4DDD">
              <w:rPr>
                <w:rFonts w:ascii="黑体" w:eastAsia="黑体" w:hAnsi="黑体" w:cs="黑体"/>
                <w:b/>
                <w:bCs/>
                <w:sz w:val="24"/>
              </w:rPr>
              <w:t>》</w:t>
            </w:r>
            <w:r w:rsidRPr="00FC4DDD">
              <w:rPr>
                <w:rFonts w:ascii="黑体" w:eastAsia="黑体" w:hAnsi="黑体" w:cs="黑体" w:hint="eastAsia"/>
                <w:b/>
                <w:bCs/>
                <w:sz w:val="24"/>
              </w:rPr>
              <w:t>陶瓷灯具设计与创作</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工艺美术</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31B5160130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杨欣然</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《大象席地而坐》漆画设计与创作</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25</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广播电视编导</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32</w:t>
            </w:r>
            <w:r w:rsidRPr="00FC4DDD">
              <w:rPr>
                <w:rFonts w:ascii="黑体" w:eastAsia="黑体" w:hAnsi="黑体" w:cs="黑体"/>
                <w:b/>
                <w:bCs/>
                <w:sz w:val="24"/>
              </w:rPr>
              <w:t>B2</w:t>
            </w:r>
            <w:r w:rsidRPr="00FC4DDD">
              <w:rPr>
                <w:rFonts w:ascii="黑体" w:eastAsia="黑体" w:hAnsi="黑体" w:cs="黑体" w:hint="eastAsia"/>
                <w:b/>
                <w:bCs/>
                <w:sz w:val="24"/>
              </w:rPr>
              <w:t>160118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邰凌蕊</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纪录片《久扬》导演创作阐述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26</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广播电视编导</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32B2160131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许翔</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微电影《将至》摄影创作阐述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27</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148C1">
              <w:rPr>
                <w:rFonts w:ascii="黑体" w:eastAsia="黑体" w:hAnsi="黑体" w:cs="黑体" w:hint="eastAsia"/>
                <w:b/>
                <w:bCs/>
                <w:sz w:val="24"/>
              </w:rPr>
              <w:t>广播电视编导</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32B2160217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罗沛韬</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微电影《空白的回忆》导演创作阐述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28</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148C1">
              <w:rPr>
                <w:rFonts w:ascii="黑体" w:eastAsia="黑体" w:hAnsi="黑体" w:cs="黑体" w:hint="eastAsia"/>
                <w:b/>
                <w:bCs/>
                <w:sz w:val="24"/>
              </w:rPr>
              <w:t>广播电视编导</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32B2160228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王永功</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微电影《空白的回忆》编剧创作阐述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29</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148C1">
              <w:rPr>
                <w:rFonts w:ascii="黑体" w:eastAsia="黑体" w:hAnsi="黑体" w:cs="黑体" w:hint="eastAsia"/>
                <w:b/>
                <w:bCs/>
                <w:sz w:val="24"/>
              </w:rPr>
              <w:t>广播电视编导</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32B2160435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周兆祎</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微电影《傻来友》摄影创作阐述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广告学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32B5160110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肖</w:t>
            </w:r>
            <w:r w:rsidRPr="00AF08CB">
              <w:rPr>
                <w:rFonts w:ascii="黑体" w:eastAsia="黑体" w:hAnsi="黑体" w:cs="黑体" w:hint="eastAsia"/>
                <w:b/>
                <w:bCs/>
                <w:sz w:val="24"/>
              </w:rPr>
              <w:tab/>
              <w:t>彬</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彬州御面品牌形象 VI 设计手册</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广告学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w:t>
            </w:r>
            <w:r w:rsidRPr="00FC4DDD">
              <w:rPr>
                <w:rFonts w:ascii="黑体" w:eastAsia="黑体" w:hAnsi="黑体" w:cs="黑体"/>
                <w:b/>
                <w:bCs/>
                <w:sz w:val="24"/>
              </w:rPr>
              <w:t>2B5</w:t>
            </w:r>
            <w:r w:rsidRPr="00FC4DDD">
              <w:rPr>
                <w:rFonts w:ascii="黑体" w:eastAsia="黑体" w:hAnsi="黑体" w:cs="黑体" w:hint="eastAsia"/>
                <w:b/>
                <w:bCs/>
                <w:sz w:val="24"/>
              </w:rPr>
              <w:t>1</w:t>
            </w:r>
            <w:r w:rsidRPr="00FC4DDD">
              <w:rPr>
                <w:rFonts w:ascii="黑体" w:eastAsia="黑体" w:hAnsi="黑体" w:cs="黑体"/>
                <w:b/>
                <w:bCs/>
                <w:sz w:val="24"/>
              </w:rPr>
              <w:t>6</w:t>
            </w:r>
            <w:r w:rsidRPr="00FC4DDD">
              <w:rPr>
                <w:rFonts w:ascii="黑体" w:eastAsia="黑体" w:hAnsi="黑体" w:cs="黑体" w:hint="eastAsia"/>
                <w:b/>
                <w:bCs/>
                <w:sz w:val="24"/>
              </w:rPr>
              <w:t>01</w:t>
            </w:r>
            <w:r w:rsidRPr="00FC4DDD">
              <w:rPr>
                <w:rFonts w:ascii="黑体" w:eastAsia="黑体" w:hAnsi="黑体" w:cs="黑体"/>
                <w:b/>
                <w:bCs/>
                <w:sz w:val="24"/>
              </w:rPr>
              <w:t>1</w:t>
            </w:r>
            <w:r w:rsidRPr="00FC4DDD">
              <w:rPr>
                <w:rFonts w:ascii="黑体" w:eastAsia="黑体" w:hAnsi="黑体" w:cs="黑体" w:hint="eastAsia"/>
                <w:b/>
                <w:bCs/>
                <w:sz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张豫龙</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喵屋有书V</w:t>
            </w:r>
            <w:r w:rsidRPr="00FC4DDD">
              <w:rPr>
                <w:rFonts w:ascii="黑体" w:eastAsia="黑体" w:hAnsi="黑体" w:cs="黑体"/>
                <w:b/>
                <w:bCs/>
                <w:sz w:val="24"/>
              </w:rPr>
              <w:t>I</w:t>
            </w:r>
            <w:r w:rsidRPr="00FC4DDD">
              <w:rPr>
                <w:rFonts w:ascii="黑体" w:eastAsia="黑体" w:hAnsi="黑体" w:cs="黑体" w:hint="eastAsia"/>
                <w:b/>
                <w:bCs/>
                <w:sz w:val="24"/>
              </w:rPr>
              <w:t>设计手册</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国际经济与贸易</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35B1160115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孟妮</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一带一路背景下宁夏外贸发展存在问题及对策</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33</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行政管理</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35B5160133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闫建雄</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子长市文化旅游产业发展过程中的政府职能分析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lastRenderedPageBreak/>
              <w:t>34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37B1160104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陈爱珍</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门诊筛查早产儿视网膜病变的护理配合</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35</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37B1160247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张文旭</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例外伤性癫痫合并左股骨颈骨折患者的护理体会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36</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337B1160248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张欣欣</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恶性肿瘤患者P</w:t>
            </w:r>
            <w:r w:rsidRPr="00FC4DDD">
              <w:rPr>
                <w:rFonts w:ascii="黑体" w:eastAsia="黑体" w:hAnsi="黑体" w:cs="黑体"/>
                <w:b/>
                <w:bCs/>
                <w:sz w:val="24"/>
              </w:rPr>
              <w:t>ICC</w:t>
            </w:r>
            <w:r w:rsidRPr="00FC4DDD">
              <w:rPr>
                <w:rFonts w:ascii="黑体" w:eastAsia="黑体" w:hAnsi="黑体" w:cs="黑体" w:hint="eastAsia"/>
                <w:b/>
                <w:bCs/>
                <w:sz w:val="24"/>
              </w:rPr>
              <w:t>相关静脉炎护理干预研究进展</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w:t>
            </w:r>
            <w:r w:rsidRPr="00FC4DDD">
              <w:rPr>
                <w:rFonts w:ascii="黑体" w:eastAsia="黑体" w:hAnsi="黑体" w:cs="黑体"/>
                <w:b/>
                <w:bCs/>
                <w:sz w:val="24"/>
              </w:rPr>
              <w:t>B</w:t>
            </w:r>
            <w:r w:rsidRPr="00FC4DDD">
              <w:rPr>
                <w:rFonts w:ascii="黑体" w:eastAsia="黑体" w:hAnsi="黑体" w:cs="黑体" w:hint="eastAsia"/>
                <w:b/>
                <w:bCs/>
                <w:sz w:val="24"/>
              </w:rPr>
              <w:t>1161029</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沈丽亭</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术中获得性压疮预防和护理的相关研究进展</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38</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37B1161034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王宇晨</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ICU患者的静脉血栓栓塞症风险评估及预防</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39</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37B1161035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夏静静</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护生在临床实习中遇到的问题及应对策略调查研究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40</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37S1180111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李转转</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妊娠期高血压病人的护理</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41</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37B1160114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梁琪琪</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影响高龄肺癌手术患者术后有效排痰的原因及对策</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42</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37B1160136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王晓丽</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康合素对放疗后皮肤损伤的治疗作用及护理观察</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43</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37B1160209</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郝红</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b/>
                <w:bCs/>
                <w:sz w:val="24"/>
              </w:rPr>
              <w:t>妊娠高血压的临床观察及护理干预</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44</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37B1160748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钟黎明</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探讨心理护理对癌症患者术后心理状态的影响</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45</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37B1160802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白蓉蓉</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糖尿病患者膝关节置换术围术期的个案研究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b/>
                <w:bCs/>
                <w:sz w:val="24"/>
              </w:rPr>
              <w:t>46</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37B1160815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高星</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住院患者对护理实习生信任度调查分析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47</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w:t>
            </w:r>
            <w:r w:rsidRPr="00FC4DDD">
              <w:rPr>
                <w:rFonts w:ascii="黑体" w:eastAsia="黑体" w:hAnsi="黑体" w:cs="黑体"/>
                <w:b/>
                <w:bCs/>
                <w:sz w:val="24"/>
              </w:rPr>
              <w:t>7</w:t>
            </w:r>
            <w:r w:rsidRPr="00FC4DDD">
              <w:rPr>
                <w:rFonts w:ascii="黑体" w:eastAsia="黑体" w:hAnsi="黑体" w:cs="黑体" w:hint="eastAsia"/>
                <w:b/>
                <w:bCs/>
                <w:sz w:val="24"/>
              </w:rPr>
              <w:t>B</w:t>
            </w:r>
            <w:r w:rsidRPr="00FC4DDD">
              <w:rPr>
                <w:rFonts w:ascii="黑体" w:eastAsia="黑体" w:hAnsi="黑体" w:cs="黑体"/>
                <w:b/>
                <w:bCs/>
                <w:sz w:val="24"/>
              </w:rPr>
              <w:t>1160820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雷昕悦</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消渴病的中医特色技术护理</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48</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37B1160821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李娇娇</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一例妊娠高血压综合征并发脑出血患者的护理体会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49</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37B1160822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李润禾</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FC4DDD">
              <w:rPr>
                <w:rFonts w:ascii="黑体" w:eastAsia="黑体" w:hAnsi="黑体" w:cs="黑体" w:hint="eastAsia"/>
                <w:b/>
                <w:bCs/>
                <w:sz w:val="24"/>
              </w:rPr>
              <w:t>延续护理在慢性阻塞性肺疾病患者中的应用研究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50</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w:t>
            </w:r>
            <w:r w:rsidRPr="00D0122E">
              <w:rPr>
                <w:rFonts w:ascii="黑体" w:eastAsia="黑体" w:hAnsi="黑体" w:cs="黑体"/>
                <w:b/>
                <w:bCs/>
                <w:sz w:val="24"/>
              </w:rPr>
              <w:t>7</w:t>
            </w:r>
            <w:r w:rsidRPr="00D0122E">
              <w:rPr>
                <w:rFonts w:ascii="黑体" w:eastAsia="黑体" w:hAnsi="黑体" w:cs="黑体" w:hint="eastAsia"/>
                <w:b/>
                <w:bCs/>
                <w:sz w:val="24"/>
              </w:rPr>
              <w:t>B</w:t>
            </w:r>
            <w:r w:rsidRPr="00D0122E">
              <w:rPr>
                <w:rFonts w:ascii="黑体" w:eastAsia="黑体" w:hAnsi="黑体" w:cs="黑体"/>
                <w:b/>
                <w:bCs/>
                <w:sz w:val="24"/>
              </w:rPr>
              <w:t>116082</w:t>
            </w:r>
            <w:r w:rsidRPr="00D0122E">
              <w:rPr>
                <w:rFonts w:ascii="黑体" w:eastAsia="黑体" w:hAnsi="黑体" w:cs="黑体" w:hint="eastAsia"/>
                <w:b/>
                <w:bCs/>
                <w:sz w:val="24"/>
              </w:rPr>
              <w:t>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刘欣悦</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老年股骨颈骨折牵引术后护理及并发症的防治</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51</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37B1160826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刘学学</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标准预防措施在护理工作中的应用研究进展</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lastRenderedPageBreak/>
              <w:t>52</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37B1160827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龙析霞</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一例重症肌无力合并抑郁症患者的护理体会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53</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w:t>
            </w:r>
            <w:r w:rsidRPr="00D0122E">
              <w:rPr>
                <w:rFonts w:ascii="黑体" w:eastAsia="黑体" w:hAnsi="黑体" w:cs="黑体"/>
                <w:b/>
                <w:bCs/>
                <w:sz w:val="24"/>
              </w:rPr>
              <w:t>B</w:t>
            </w:r>
            <w:r w:rsidRPr="00D0122E">
              <w:rPr>
                <w:rFonts w:ascii="黑体" w:eastAsia="黑体" w:hAnsi="黑体" w:cs="黑体" w:hint="eastAsia"/>
                <w:b/>
                <w:bCs/>
                <w:sz w:val="24"/>
              </w:rPr>
              <w:t>1160837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袁欢</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一例膀胱全切的围手术期护理体会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54</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37B1160910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高芳</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一例卵巢癌化疗患者的护理体会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55</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37B1161130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王晨</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一例压疮患者的综合护理干预案例报告</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56</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37B1161131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王静妍</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老年糖尿病患者夜间低血糖的预防和护理</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57</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37B1161133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王珊珊</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全程健康教育模式在糖尿病护理中的应用</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58</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4A3CEE">
              <w:rPr>
                <w:rFonts w:ascii="黑体" w:eastAsia="黑体" w:hAnsi="黑体" w:cs="黑体" w:hint="eastAsia"/>
                <w:b/>
                <w:bCs/>
                <w:sz w:val="24"/>
              </w:rPr>
              <w:t>护理学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37S1180301</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邓雪</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产后抑郁症的相关因素及护理研究进展</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59</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环境设计</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31B4160107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付娇</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山水之间”民宿空间设计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60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环境设计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31B4160130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叶星铭</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光·影——摄影俱乐部建筑设计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环境设计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31B4160210</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韩继悦</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河韵新语——京杭大运河沧州段沿岸局部景观设计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环境设计</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31B4160213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黄晓镕</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缤纷盒子——青年公寓空间设计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63</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会计学</w:t>
            </w:r>
          </w:p>
        </w:tc>
        <w:tc>
          <w:tcPr>
            <w:tcW w:w="3119"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2420C">
              <w:rPr>
                <w:rFonts w:ascii="黑体" w:eastAsia="黑体" w:hAnsi="黑体" w:cs="黑体" w:hint="eastAsia"/>
                <w:b/>
                <w:bCs/>
                <w:sz w:val="24"/>
              </w:rPr>
              <w:t>33B1160422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刘丹阳</w:t>
            </w:r>
          </w:p>
        </w:tc>
        <w:tc>
          <w:tcPr>
            <w:tcW w:w="5954" w:type="dxa"/>
            <w:tcBorders>
              <w:top w:val="single" w:sz="4" w:space="0" w:color="auto"/>
              <w:left w:val="nil"/>
              <w:bottom w:val="single" w:sz="4" w:space="0" w:color="auto"/>
              <w:right w:val="single" w:sz="4" w:space="0" w:color="auto"/>
            </w:tcBorders>
            <w:vAlign w:val="center"/>
          </w:tcPr>
          <w:p w:rsidR="00C27534" w:rsidRPr="00A2420C" w:rsidRDefault="00C27534" w:rsidP="00C27534">
            <w:pPr>
              <w:spacing w:after="0" w:line="480" w:lineRule="auto"/>
              <w:jc w:val="center"/>
              <w:rPr>
                <w:rFonts w:ascii="黑体" w:eastAsia="黑体" w:hAnsi="黑体" w:cs="黑体" w:hint="eastAsia"/>
                <w:b/>
                <w:bCs/>
                <w:sz w:val="24"/>
              </w:rPr>
            </w:pPr>
            <w:r w:rsidRPr="00A2420C">
              <w:rPr>
                <w:rFonts w:ascii="黑体" w:eastAsia="黑体" w:hAnsi="黑体" w:cs="黑体" w:hint="eastAsia"/>
                <w:b/>
                <w:bCs/>
                <w:sz w:val="24"/>
              </w:rPr>
              <w:t>关于企业资本成本决策问题的探析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会计学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33B1160147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张青林</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中小企业会计内部控制的现状及对策探析</w:t>
            </w:r>
          </w:p>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-以亨泰生物科技有限公司为例</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65</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5178A0">
              <w:rPr>
                <w:rFonts w:ascii="黑体" w:eastAsia="黑体" w:hAnsi="黑体" w:cs="黑体" w:hint="eastAsia"/>
                <w:b/>
                <w:bCs/>
                <w:sz w:val="24"/>
              </w:rPr>
              <w:t>会计学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33B1160402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曹怡璠</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华晶金刚石股份公司税务筹划问题与对策</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66</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5178A0">
              <w:rPr>
                <w:rFonts w:ascii="黑体" w:eastAsia="黑体" w:hAnsi="黑体" w:cs="黑体" w:hint="eastAsia"/>
                <w:b/>
                <w:bCs/>
                <w:sz w:val="24"/>
              </w:rPr>
              <w:t>会计学</w:t>
            </w:r>
          </w:p>
        </w:tc>
        <w:tc>
          <w:tcPr>
            <w:tcW w:w="3119"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w:t>
            </w:r>
            <w:r w:rsidRPr="00D0122E">
              <w:rPr>
                <w:rFonts w:ascii="黑体" w:eastAsia="黑体" w:hAnsi="黑体" w:cs="黑体"/>
                <w:b/>
                <w:bCs/>
                <w:sz w:val="24"/>
              </w:rPr>
              <w:t>3B1160816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贾乐英</w:t>
            </w:r>
          </w:p>
        </w:tc>
        <w:tc>
          <w:tcPr>
            <w:tcW w:w="5954" w:type="dxa"/>
            <w:tcBorders>
              <w:top w:val="single" w:sz="4" w:space="0" w:color="auto"/>
              <w:left w:val="nil"/>
              <w:bottom w:val="single" w:sz="4" w:space="0" w:color="auto"/>
              <w:right w:val="single" w:sz="4" w:space="0" w:color="auto"/>
            </w:tcBorders>
            <w:vAlign w:val="center"/>
          </w:tcPr>
          <w:p w:rsidR="00C27534" w:rsidRPr="00FC4DDD"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中源家居股份有限公司内部控制的影响因素分析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67</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5178A0">
              <w:rPr>
                <w:rFonts w:ascii="黑体" w:eastAsia="黑体" w:hAnsi="黑体" w:cs="黑体" w:hint="eastAsia"/>
                <w:b/>
                <w:bCs/>
                <w:sz w:val="24"/>
              </w:rPr>
              <w:t>会计学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33B1161018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李佳颖</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企业货币资金管理风险及对策分析</w:t>
            </w:r>
          </w:p>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-以北京京东世纪贸易有限公司为例</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68</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计算机科学与技术</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34B</w:t>
            </w:r>
            <w:r w:rsidRPr="00D0122E">
              <w:rPr>
                <w:rFonts w:ascii="黑体" w:eastAsia="黑体" w:hAnsi="黑体" w:cs="黑体" w:hint="eastAsia"/>
                <w:b/>
                <w:bCs/>
                <w:sz w:val="24"/>
              </w:rPr>
              <w:t>3</w:t>
            </w:r>
            <w:r w:rsidRPr="00D0122E">
              <w:rPr>
                <w:rFonts w:ascii="黑体" w:eastAsia="黑体" w:hAnsi="黑体" w:cs="黑体"/>
                <w:b/>
                <w:bCs/>
                <w:sz w:val="24"/>
              </w:rPr>
              <w:t>160113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侯咪</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校园二手交易平台的设计与实现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lastRenderedPageBreak/>
              <w:t>69</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计算机科学与技术</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34B3160146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曾成龙</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基于JAVA WEB的康复训练平台的设计与实现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建筑学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38B1160107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吕玉菲</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城市商业综合体设计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人力资源管理</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35B4160113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胡月</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科锐公司员工培训存在的问题及解决对策分析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人力资源管理</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w:t>
            </w:r>
            <w:r w:rsidRPr="00D0122E">
              <w:rPr>
                <w:rFonts w:ascii="黑体" w:eastAsia="黑体" w:hAnsi="黑体" w:cs="黑体"/>
                <w:b/>
                <w:bCs/>
                <w:sz w:val="24"/>
              </w:rPr>
              <w:t>5B</w:t>
            </w:r>
            <w:r w:rsidRPr="00D0122E">
              <w:rPr>
                <w:rFonts w:ascii="黑体" w:eastAsia="黑体" w:hAnsi="黑体" w:cs="黑体" w:hint="eastAsia"/>
                <w:b/>
                <w:bCs/>
                <w:sz w:val="24"/>
              </w:rPr>
              <w:t>4</w:t>
            </w:r>
            <w:r w:rsidRPr="00D0122E">
              <w:rPr>
                <w:rFonts w:ascii="黑体" w:eastAsia="黑体" w:hAnsi="黑体" w:cs="黑体"/>
                <w:b/>
                <w:bCs/>
                <w:sz w:val="24"/>
              </w:rPr>
              <w:t>1601</w:t>
            </w:r>
            <w:r w:rsidRPr="00D0122E">
              <w:rPr>
                <w:rFonts w:ascii="黑体" w:eastAsia="黑体" w:hAnsi="黑体" w:cs="黑体" w:hint="eastAsia"/>
                <w:b/>
                <w:bCs/>
                <w:sz w:val="24"/>
              </w:rPr>
              <w:t>16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李娜</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浅析中美零售企业员工入职培训差异及其利弊</w:t>
            </w:r>
          </w:p>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——以华润万家和The Home Depot为例</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73</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软件工程</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34B5160104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高进</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学生在线选课系统的设计与实现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市场营销</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3</w:t>
            </w:r>
            <w:r w:rsidRPr="00D0122E">
              <w:rPr>
                <w:rFonts w:ascii="黑体" w:eastAsia="黑体" w:hAnsi="黑体" w:cs="黑体"/>
                <w:b/>
                <w:bCs/>
                <w:sz w:val="24"/>
              </w:rPr>
              <w:t>5B6160129</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徐子奇</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唐山香格里拉酒店市场营销组合策略分析</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75</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视觉传达设计</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31B3160133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周思程</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“培小华”校园IP形象翻新设计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76</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视觉传达设计</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31B3160203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陈家宝</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文创产品“刺桐路上”的创意开发</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77</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视觉传达设计</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31B3160212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康国宾</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“PHU-Tiger”之图形创意设计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78</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通信工程</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34</w:t>
            </w:r>
            <w:r w:rsidRPr="00D0122E">
              <w:rPr>
                <w:rFonts w:ascii="黑体" w:eastAsia="黑体" w:hAnsi="黑体" w:cs="黑体"/>
                <w:b/>
                <w:bCs/>
                <w:sz w:val="24"/>
              </w:rPr>
              <w:t>B</w:t>
            </w:r>
            <w:r w:rsidRPr="00D0122E">
              <w:rPr>
                <w:rFonts w:ascii="黑体" w:eastAsia="黑体" w:hAnsi="黑体" w:cs="黑体" w:hint="eastAsia"/>
                <w:b/>
                <w:bCs/>
                <w:sz w:val="24"/>
              </w:rPr>
              <w:t>2</w:t>
            </w:r>
            <w:r w:rsidRPr="00D0122E">
              <w:rPr>
                <w:rFonts w:ascii="黑体" w:eastAsia="黑体" w:hAnsi="黑体" w:cs="黑体"/>
                <w:b/>
                <w:bCs/>
                <w:sz w:val="24"/>
              </w:rPr>
              <w:t>16010</w:t>
            </w:r>
            <w:r w:rsidRPr="00D0122E">
              <w:rPr>
                <w:rFonts w:ascii="黑体" w:eastAsia="黑体" w:hAnsi="黑体" w:cs="黑体" w:hint="eastAsia"/>
                <w:b/>
                <w:bCs/>
                <w:sz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党雄虎</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基于自学习的楼宇中央空调无线控制器设计与实现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79</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土木工程</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38</w:t>
            </w:r>
            <w:r w:rsidRPr="00D0122E">
              <w:rPr>
                <w:rFonts w:ascii="黑体" w:eastAsia="黑体" w:hAnsi="黑体" w:cs="黑体"/>
                <w:b/>
                <w:bCs/>
                <w:sz w:val="24"/>
              </w:rPr>
              <w:t>B</w:t>
            </w:r>
            <w:r w:rsidRPr="00D0122E">
              <w:rPr>
                <w:rFonts w:ascii="黑体" w:eastAsia="黑体" w:hAnsi="黑体" w:cs="黑体" w:hint="eastAsia"/>
                <w:b/>
                <w:bCs/>
                <w:sz w:val="24"/>
              </w:rPr>
              <w:t>21</w:t>
            </w:r>
            <w:r w:rsidRPr="00D0122E">
              <w:rPr>
                <w:rFonts w:ascii="黑体" w:eastAsia="黑体" w:hAnsi="黑体" w:cs="黑体"/>
                <w:b/>
                <w:bCs/>
                <w:sz w:val="24"/>
              </w:rPr>
              <w:t>6</w:t>
            </w:r>
            <w:r w:rsidRPr="00D0122E">
              <w:rPr>
                <w:rFonts w:ascii="黑体" w:eastAsia="黑体" w:hAnsi="黑体" w:cs="黑体" w:hint="eastAsia"/>
                <w:b/>
                <w:bCs/>
                <w:sz w:val="24"/>
              </w:rPr>
              <w:t>01</w:t>
            </w:r>
            <w:r w:rsidRPr="00D0122E">
              <w:rPr>
                <w:rFonts w:ascii="黑体" w:eastAsia="黑体" w:hAnsi="黑体" w:cs="黑体"/>
                <w:b/>
                <w:bCs/>
                <w:sz w:val="24"/>
              </w:rPr>
              <w:t>28</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贠杭</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西安至诚实业公司办公楼设计</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80</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网络与新媒体</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32B6</w:t>
            </w:r>
            <w:r w:rsidRPr="00D0122E">
              <w:rPr>
                <w:rFonts w:ascii="黑体" w:eastAsia="黑体" w:hAnsi="黑体" w:cs="黑体"/>
                <w:b/>
                <w:bCs/>
                <w:sz w:val="24"/>
              </w:rPr>
              <w:t>160117</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林洛英</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《海陆物语之动物你知吗？》系列科普</w:t>
            </w:r>
            <w:r w:rsidRPr="00D0122E">
              <w:rPr>
                <w:rFonts w:ascii="黑体" w:eastAsia="黑体" w:hAnsi="黑体" w:cs="黑体"/>
                <w:b/>
                <w:bCs/>
                <w:sz w:val="24"/>
              </w:rPr>
              <w:t>H5</w:t>
            </w:r>
            <w:r w:rsidRPr="00D0122E">
              <w:rPr>
                <w:rFonts w:ascii="黑体" w:eastAsia="黑体" w:hAnsi="黑体" w:cs="黑体" w:hint="eastAsia"/>
                <w:b/>
                <w:bCs/>
                <w:sz w:val="24"/>
              </w:rPr>
              <w:t>设计与制作</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81</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网络与新媒体</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32B6160122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毛叶</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微电影《凝梦同逐》拍摄与制作</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物联网工程</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34</w:t>
            </w:r>
            <w:r w:rsidRPr="00D0122E">
              <w:rPr>
                <w:rFonts w:ascii="黑体" w:eastAsia="黑体" w:hAnsi="黑体" w:cs="黑体" w:hint="eastAsia"/>
                <w:b/>
                <w:bCs/>
                <w:sz w:val="24"/>
              </w:rPr>
              <w:t>B</w:t>
            </w:r>
            <w:r w:rsidRPr="00D0122E">
              <w:rPr>
                <w:rFonts w:ascii="黑体" w:eastAsia="黑体" w:hAnsi="黑体" w:cs="黑体"/>
                <w:b/>
                <w:bCs/>
                <w:sz w:val="24"/>
              </w:rPr>
              <w:t>4160106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刘君哲</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基于语义的数字图像修复技术研究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83</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戏剧影视文学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32B3160304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陈思瑶</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微电影《谁杀死了知更鸟》导演创作阐述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84</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戏剧影视文学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32B3160423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袁梦</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微电影《 茧 》编剧阐述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85</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新闻学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32B4160112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林依源</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非典型生活主题摄影</w:t>
            </w:r>
            <w:proofErr w:type="spellStart"/>
            <w:r w:rsidRPr="00D0122E">
              <w:rPr>
                <w:rFonts w:ascii="黑体" w:eastAsia="黑体" w:hAnsi="黑体" w:cs="黑体" w:hint="eastAsia"/>
                <w:b/>
                <w:bCs/>
                <w:sz w:val="24"/>
              </w:rPr>
              <w:t>Vlog</w:t>
            </w:r>
            <w:proofErr w:type="spellEnd"/>
            <w:r w:rsidRPr="00D0122E">
              <w:rPr>
                <w:rFonts w:ascii="黑体" w:eastAsia="黑体" w:hAnsi="黑体" w:cs="黑体" w:hint="eastAsia"/>
                <w:b/>
                <w:bCs/>
                <w:sz w:val="24"/>
              </w:rPr>
              <w:t>《快门日记》</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86</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新闻学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b/>
                <w:bCs/>
                <w:sz w:val="24"/>
              </w:rPr>
              <w:t>32B4160143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郑泽洲</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AF08CB">
              <w:rPr>
                <w:rFonts w:ascii="黑体" w:eastAsia="黑体" w:hAnsi="黑体" w:cs="黑体" w:hint="eastAsia"/>
                <w:b/>
                <w:bCs/>
                <w:sz w:val="24"/>
              </w:rPr>
              <w:t>后真相时代舆论监督问题及对策研究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lastRenderedPageBreak/>
              <w:t>87</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药学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37B2160113</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胡迎迎</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Bcl-2蛋白抑制剂的先导衍生和结构鉴定</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88</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药学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37B2160124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王月颖</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proofErr w:type="spellStart"/>
            <w:r w:rsidRPr="00D0122E">
              <w:rPr>
                <w:rFonts w:ascii="黑体" w:eastAsia="黑体" w:hAnsi="黑体" w:cs="黑体"/>
                <w:b/>
                <w:bCs/>
                <w:sz w:val="24"/>
              </w:rPr>
              <w:t>ChenPhos/Rh</w:t>
            </w:r>
            <w:proofErr w:type="spellEnd"/>
            <w:r w:rsidRPr="00D0122E">
              <w:rPr>
                <w:rFonts w:ascii="黑体" w:eastAsia="黑体" w:hAnsi="黑体" w:cs="黑体"/>
                <w:b/>
                <w:bCs/>
                <w:sz w:val="24"/>
              </w:rPr>
              <w:t>配合物</w:t>
            </w:r>
            <w:r w:rsidRPr="00D0122E">
              <w:rPr>
                <w:rFonts w:ascii="黑体" w:eastAsia="黑体" w:hAnsi="黑体" w:cs="黑体" w:hint="eastAsia"/>
                <w:b/>
                <w:bCs/>
                <w:sz w:val="24"/>
              </w:rPr>
              <w:t>催化</w:t>
            </w:r>
            <w:r w:rsidRPr="00D0122E">
              <w:rPr>
                <w:rFonts w:ascii="黑体" w:eastAsia="黑体" w:hAnsi="黑体" w:cs="黑体"/>
                <w:b/>
                <w:bCs/>
                <w:sz w:val="24"/>
              </w:rPr>
              <w:t>的不对称氢化反应合成手性苯酞化合物的研究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89</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787CAB">
              <w:rPr>
                <w:rFonts w:ascii="黑体" w:eastAsia="黑体" w:hAnsi="黑体" w:cs="黑体" w:hint="eastAsia"/>
                <w:b/>
                <w:bCs/>
                <w:sz w:val="24"/>
              </w:rPr>
              <w:t>药学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37</w:t>
            </w:r>
            <w:r w:rsidRPr="00D0122E">
              <w:rPr>
                <w:rFonts w:ascii="黑体" w:eastAsia="黑体" w:hAnsi="黑体" w:cs="黑体" w:hint="eastAsia"/>
                <w:b/>
                <w:bCs/>
                <w:sz w:val="24"/>
              </w:rPr>
              <w:t>B2160205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程勇</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脂溶性抗氧化剂BHA、BHT快速检测方法的研究</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90</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787CAB">
              <w:rPr>
                <w:rFonts w:ascii="黑体" w:eastAsia="黑体" w:hAnsi="黑体" w:cs="黑体" w:hint="eastAsia"/>
                <w:b/>
                <w:bCs/>
                <w:sz w:val="24"/>
              </w:rPr>
              <w:t>药学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37B2160214</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李苗苗</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前列腺癌</w:t>
            </w:r>
            <w:proofErr w:type="spellStart"/>
            <w:r w:rsidRPr="00D0122E">
              <w:rPr>
                <w:rFonts w:ascii="黑体" w:eastAsia="黑体" w:hAnsi="黑体" w:cs="黑体" w:hint="eastAsia"/>
                <w:b/>
                <w:bCs/>
                <w:sz w:val="24"/>
              </w:rPr>
              <w:t>Hu</w:t>
            </w:r>
            <w:proofErr w:type="spellEnd"/>
            <w:r w:rsidRPr="00D0122E">
              <w:rPr>
                <w:rFonts w:ascii="黑体" w:eastAsia="黑体" w:hAnsi="黑体" w:cs="黑体" w:hint="eastAsia"/>
                <w:b/>
                <w:bCs/>
                <w:sz w:val="24"/>
              </w:rPr>
              <w:t>-CDX小鼠模型的构建</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91</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787CAB">
              <w:rPr>
                <w:rFonts w:ascii="黑体" w:eastAsia="黑体" w:hAnsi="黑体" w:cs="黑体" w:hint="eastAsia"/>
                <w:b/>
                <w:bCs/>
                <w:sz w:val="24"/>
              </w:rPr>
              <w:t>药学</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37B2160232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张书省</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bookmarkStart w:id="0" w:name="_GoBack"/>
            <w:r w:rsidRPr="00D0122E">
              <w:rPr>
                <w:rFonts w:ascii="黑体" w:eastAsia="黑体" w:hAnsi="黑体" w:cs="黑体" w:hint="eastAsia"/>
                <w:b/>
                <w:bCs/>
                <w:sz w:val="24"/>
              </w:rPr>
              <w:t>不同产地柴胡质量研究</w:t>
            </w:r>
            <w:bookmarkEnd w:id="0"/>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92</w:t>
            </w:r>
          </w:p>
        </w:tc>
        <w:tc>
          <w:tcPr>
            <w:tcW w:w="2551"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b/>
                <w:bCs/>
                <w:sz w:val="24"/>
              </w:rPr>
            </w:pPr>
            <w:r w:rsidRPr="00D0122E">
              <w:rPr>
                <w:rFonts w:ascii="黑体" w:eastAsia="黑体" w:hAnsi="黑体" w:cs="黑体" w:hint="eastAsia"/>
                <w:b/>
                <w:bCs/>
                <w:sz w:val="24"/>
              </w:rPr>
              <w:t>英语</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39B1160326</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徐启术</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Translation Strategies of Chinese Neologism into English</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93</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10356D">
              <w:rPr>
                <w:rFonts w:ascii="黑体" w:eastAsia="黑体" w:hAnsi="黑体" w:cs="黑体" w:hint="eastAsia"/>
                <w:b/>
                <w:bCs/>
                <w:sz w:val="24"/>
              </w:rPr>
              <w:t>英语</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39</w:t>
            </w:r>
            <w:r w:rsidRPr="00D0122E">
              <w:rPr>
                <w:rFonts w:ascii="黑体" w:eastAsia="黑体" w:hAnsi="黑体" w:cs="黑体"/>
                <w:b/>
                <w:bCs/>
                <w:sz w:val="24"/>
              </w:rPr>
              <w:t>B</w:t>
            </w:r>
            <w:r w:rsidRPr="00D0122E">
              <w:rPr>
                <w:rFonts w:ascii="黑体" w:eastAsia="黑体" w:hAnsi="黑体" w:cs="黑体" w:hint="eastAsia"/>
                <w:b/>
                <w:bCs/>
                <w:sz w:val="24"/>
              </w:rPr>
              <w:t>1160402</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蔡立波</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The Development of British Rock Music in the 1960s and Its Influence</w:t>
            </w:r>
          </w:p>
        </w:tc>
      </w:tr>
      <w:tr w:rsidR="00C27534" w:rsidRPr="00D0122E" w:rsidTr="00C27534">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Pr>
                <w:rFonts w:ascii="黑体" w:eastAsia="黑体" w:hAnsi="黑体" w:cs="黑体" w:hint="eastAsia"/>
                <w:b/>
                <w:bCs/>
                <w:sz w:val="24"/>
              </w:rPr>
              <w:t>94</w:t>
            </w:r>
          </w:p>
        </w:tc>
        <w:tc>
          <w:tcPr>
            <w:tcW w:w="2551" w:type="dxa"/>
            <w:tcBorders>
              <w:top w:val="single" w:sz="4" w:space="0" w:color="auto"/>
              <w:left w:val="nil"/>
              <w:bottom w:val="single" w:sz="4" w:space="0" w:color="auto"/>
              <w:right w:val="single" w:sz="4" w:space="0" w:color="auto"/>
            </w:tcBorders>
            <w:vAlign w:val="center"/>
          </w:tcPr>
          <w:p w:rsidR="00C27534" w:rsidRPr="00AF08CB" w:rsidRDefault="00C27534" w:rsidP="00C27534">
            <w:pPr>
              <w:spacing w:after="0" w:line="300" w:lineRule="exact"/>
              <w:jc w:val="center"/>
              <w:rPr>
                <w:rFonts w:ascii="黑体" w:eastAsia="黑体" w:hAnsi="黑体" w:cs="黑体"/>
                <w:b/>
                <w:bCs/>
                <w:sz w:val="24"/>
              </w:rPr>
            </w:pPr>
            <w:r w:rsidRPr="0010356D">
              <w:rPr>
                <w:rFonts w:ascii="黑体" w:eastAsia="黑体" w:hAnsi="黑体" w:cs="黑体" w:hint="eastAsia"/>
                <w:b/>
                <w:bCs/>
                <w:sz w:val="24"/>
              </w:rPr>
              <w:t>英语</w:t>
            </w:r>
          </w:p>
        </w:tc>
        <w:tc>
          <w:tcPr>
            <w:tcW w:w="3119"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39</w:t>
            </w:r>
            <w:r w:rsidRPr="00D0122E">
              <w:rPr>
                <w:rFonts w:ascii="黑体" w:eastAsia="黑体" w:hAnsi="黑体" w:cs="黑体" w:hint="eastAsia"/>
                <w:b/>
                <w:bCs/>
                <w:sz w:val="24"/>
              </w:rPr>
              <w:t>B</w:t>
            </w:r>
            <w:r w:rsidRPr="00D0122E">
              <w:rPr>
                <w:rFonts w:ascii="黑体" w:eastAsia="黑体" w:hAnsi="黑体" w:cs="黑体"/>
                <w:b/>
                <w:bCs/>
                <w:sz w:val="24"/>
              </w:rPr>
              <w:t>11604</w:t>
            </w:r>
            <w:r w:rsidRPr="00D0122E">
              <w:rPr>
                <w:rFonts w:ascii="黑体" w:eastAsia="黑体" w:hAnsi="黑体" w:cs="黑体" w:hint="eastAsia"/>
                <w:b/>
                <w:bCs/>
                <w:sz w:val="24"/>
              </w:rPr>
              <w:t>25</w:t>
            </w:r>
          </w:p>
        </w:tc>
        <w:tc>
          <w:tcPr>
            <w:tcW w:w="2551" w:type="dxa"/>
            <w:tcBorders>
              <w:top w:val="single" w:sz="4" w:space="0" w:color="auto"/>
              <w:left w:val="single" w:sz="4" w:space="0" w:color="auto"/>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hint="eastAsia"/>
                <w:b/>
                <w:bCs/>
                <w:sz w:val="24"/>
              </w:rPr>
              <w:t>宋娜娜</w:t>
            </w:r>
          </w:p>
        </w:tc>
        <w:tc>
          <w:tcPr>
            <w:tcW w:w="5954" w:type="dxa"/>
            <w:tcBorders>
              <w:top w:val="single" w:sz="4" w:space="0" w:color="auto"/>
              <w:left w:val="nil"/>
              <w:bottom w:val="single" w:sz="4" w:space="0" w:color="auto"/>
              <w:right w:val="single" w:sz="4" w:space="0" w:color="auto"/>
            </w:tcBorders>
            <w:vAlign w:val="center"/>
          </w:tcPr>
          <w:p w:rsidR="00C27534" w:rsidRPr="00D0122E" w:rsidRDefault="00C27534" w:rsidP="00C27534">
            <w:pPr>
              <w:spacing w:after="0" w:line="300" w:lineRule="exact"/>
              <w:jc w:val="center"/>
              <w:rPr>
                <w:rFonts w:ascii="黑体" w:eastAsia="黑体" w:hAnsi="黑体" w:cs="黑体" w:hint="eastAsia"/>
                <w:b/>
                <w:bCs/>
                <w:sz w:val="24"/>
              </w:rPr>
            </w:pPr>
            <w:r w:rsidRPr="00D0122E">
              <w:rPr>
                <w:rFonts w:ascii="黑体" w:eastAsia="黑体" w:hAnsi="黑体" w:cs="黑体"/>
                <w:b/>
                <w:bCs/>
                <w:sz w:val="24"/>
              </w:rPr>
              <w:t>A Brief Analysis of Allan Poe’s Novels in View of Beauty of Death</w:t>
            </w:r>
          </w:p>
        </w:tc>
      </w:tr>
    </w:tbl>
    <w:p w:rsidR="00C27534" w:rsidRDefault="00C27534" w:rsidP="00D31D50">
      <w:pPr>
        <w:spacing w:line="220" w:lineRule="atLeast"/>
      </w:pPr>
    </w:p>
    <w:sectPr w:rsidR="00C27534" w:rsidSect="00C2753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89" w:rsidRDefault="000A0089" w:rsidP="00C27534">
      <w:pPr>
        <w:spacing w:after="0"/>
      </w:pPr>
      <w:r>
        <w:separator/>
      </w:r>
    </w:p>
  </w:endnote>
  <w:endnote w:type="continuationSeparator" w:id="0">
    <w:p w:rsidR="000A0089" w:rsidRDefault="000A0089" w:rsidP="00C275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89" w:rsidRDefault="000A0089" w:rsidP="00C27534">
      <w:pPr>
        <w:spacing w:after="0"/>
      </w:pPr>
      <w:r>
        <w:separator/>
      </w:r>
    </w:p>
  </w:footnote>
  <w:footnote w:type="continuationSeparator" w:id="0">
    <w:p w:rsidR="000A0089" w:rsidRDefault="000A0089" w:rsidP="00C275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A0089"/>
    <w:rsid w:val="002265C2"/>
    <w:rsid w:val="00323B43"/>
    <w:rsid w:val="003D37D8"/>
    <w:rsid w:val="00426133"/>
    <w:rsid w:val="004358AB"/>
    <w:rsid w:val="008B7726"/>
    <w:rsid w:val="00C2753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5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27534"/>
    <w:rPr>
      <w:rFonts w:ascii="Tahoma" w:hAnsi="Tahoma"/>
      <w:sz w:val="18"/>
      <w:szCs w:val="18"/>
    </w:rPr>
  </w:style>
  <w:style w:type="paragraph" w:styleId="a4">
    <w:name w:val="footer"/>
    <w:basedOn w:val="a"/>
    <w:link w:val="Char0"/>
    <w:uiPriority w:val="99"/>
    <w:semiHidden/>
    <w:unhideWhenUsed/>
    <w:rsid w:val="00C27534"/>
    <w:pPr>
      <w:tabs>
        <w:tab w:val="center" w:pos="4153"/>
        <w:tab w:val="right" w:pos="8306"/>
      </w:tabs>
    </w:pPr>
    <w:rPr>
      <w:sz w:val="18"/>
      <w:szCs w:val="18"/>
    </w:rPr>
  </w:style>
  <w:style w:type="character" w:customStyle="1" w:styleId="Char0">
    <w:name w:val="页脚 Char"/>
    <w:basedOn w:val="a0"/>
    <w:link w:val="a4"/>
    <w:uiPriority w:val="99"/>
    <w:semiHidden/>
    <w:rsid w:val="00C2753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2020-10-09T07:37:00Z</dcterms:modified>
</cp:coreProperties>
</file>